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787"/>
        <w:gridCol w:w="4573"/>
      </w:tblGrid>
      <w:tr w:rsidR="00B308A3" w:rsidRPr="00240FB3" w:rsidTr="000D4BB4">
        <w:tc>
          <w:tcPr>
            <w:tcW w:w="4788" w:type="dxa"/>
          </w:tcPr>
          <w:p w:rsidR="00B308A3" w:rsidRPr="00240FB3" w:rsidRDefault="00B308A3" w:rsidP="000D4BB4">
            <w:pPr>
              <w:widowControl w:val="0"/>
              <w:spacing w:after="0" w:line="240" w:lineRule="auto"/>
              <w:rPr>
                <w:rFonts w:ascii="Courier New" w:eastAsia="Times New Roman" w:hAnsi="Courier New" w:cs="Times New Roman"/>
                <w:snapToGrid w:val="0"/>
                <w:sz w:val="24"/>
                <w:szCs w:val="20"/>
              </w:rPr>
            </w:pPr>
            <w:r w:rsidRPr="00240FB3">
              <w:rPr>
                <w:rFonts w:ascii="Courier New" w:eastAsia="Times New Roman" w:hAnsi="Courier New" w:cs="Times New Roman"/>
                <w:noProof/>
                <w:sz w:val="24"/>
                <w:szCs w:val="20"/>
              </w:rPr>
              <w:drawing>
                <wp:inline distT="0" distB="0" distL="0" distR="0" wp14:anchorId="1D169B42" wp14:editId="074F0660">
                  <wp:extent cx="2895600" cy="883920"/>
                  <wp:effectExtent l="0" t="0" r="0" b="0"/>
                  <wp:docPr id="1" name="Picture 1" descr="sherri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rri00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95600" cy="883920"/>
                          </a:xfrm>
                          <a:prstGeom prst="rect">
                            <a:avLst/>
                          </a:prstGeom>
                          <a:noFill/>
                          <a:ln>
                            <a:noFill/>
                          </a:ln>
                        </pic:spPr>
                      </pic:pic>
                    </a:graphicData>
                  </a:graphic>
                </wp:inline>
              </w:drawing>
            </w:r>
          </w:p>
        </w:tc>
        <w:tc>
          <w:tcPr>
            <w:tcW w:w="4788" w:type="dxa"/>
          </w:tcPr>
          <w:p w:rsidR="00B308A3" w:rsidRPr="00240FB3" w:rsidRDefault="00B308A3" w:rsidP="000D4BB4">
            <w:pPr>
              <w:widowControl w:val="0"/>
              <w:spacing w:after="0" w:line="240" w:lineRule="auto"/>
              <w:rPr>
                <w:rFonts w:ascii="Courier New" w:eastAsia="Times New Roman" w:hAnsi="Courier New" w:cs="Times New Roman"/>
                <w:snapToGrid w:val="0"/>
                <w:sz w:val="20"/>
                <w:szCs w:val="20"/>
              </w:rPr>
            </w:pPr>
          </w:p>
          <w:p w:rsidR="00B308A3" w:rsidRPr="00240FB3" w:rsidRDefault="00B308A3" w:rsidP="000D4BB4">
            <w:pPr>
              <w:widowControl w:val="0"/>
              <w:spacing w:after="0" w:line="240" w:lineRule="auto"/>
              <w:rPr>
                <w:rFonts w:ascii="Courier New" w:eastAsia="Times New Roman" w:hAnsi="Courier New" w:cs="Times New Roman"/>
                <w:snapToGrid w:val="0"/>
                <w:sz w:val="20"/>
                <w:szCs w:val="20"/>
              </w:rPr>
            </w:pPr>
          </w:p>
          <w:p w:rsidR="00B308A3" w:rsidRPr="00240FB3" w:rsidRDefault="00B308A3" w:rsidP="000D4BB4">
            <w:pPr>
              <w:widowControl w:val="0"/>
              <w:tabs>
                <w:tab w:val="right" w:pos="4474"/>
              </w:tabs>
              <w:spacing w:after="0" w:line="240" w:lineRule="auto"/>
              <w:jc w:val="center"/>
              <w:rPr>
                <w:rFonts w:ascii="Arial" w:eastAsia="Times New Roman" w:hAnsi="Arial" w:cs="Arial"/>
                <w:snapToGrid w:val="0"/>
                <w:color w:val="333333"/>
                <w:sz w:val="20"/>
                <w:szCs w:val="20"/>
              </w:rPr>
            </w:pPr>
            <w:r w:rsidRPr="00240FB3">
              <w:rPr>
                <w:rFonts w:ascii="Arial" w:eastAsia="Times New Roman" w:hAnsi="Arial" w:cs="Arial"/>
                <w:snapToGrid w:val="0"/>
                <w:color w:val="333333"/>
                <w:sz w:val="20"/>
                <w:szCs w:val="20"/>
              </w:rPr>
              <w:t>308 Second Ave. NE,  Austin, MN  55912</w:t>
            </w:r>
          </w:p>
          <w:p w:rsidR="00B308A3" w:rsidRPr="00240FB3" w:rsidRDefault="00B308A3" w:rsidP="000D4BB4">
            <w:pPr>
              <w:widowControl w:val="0"/>
              <w:tabs>
                <w:tab w:val="right" w:pos="4452"/>
              </w:tabs>
              <w:spacing w:after="0" w:line="240" w:lineRule="auto"/>
              <w:jc w:val="center"/>
              <w:rPr>
                <w:rFonts w:ascii="Arial" w:eastAsia="Times New Roman" w:hAnsi="Arial" w:cs="Arial"/>
                <w:snapToGrid w:val="0"/>
                <w:color w:val="333333"/>
                <w:sz w:val="20"/>
                <w:szCs w:val="20"/>
              </w:rPr>
            </w:pPr>
            <w:r w:rsidRPr="00240FB3">
              <w:rPr>
                <w:rFonts w:ascii="Arial" w:eastAsia="Times New Roman" w:hAnsi="Arial" w:cs="Arial"/>
                <w:b/>
                <w:snapToGrid w:val="0"/>
                <w:color w:val="333333"/>
                <w:sz w:val="20"/>
                <w:szCs w:val="20"/>
              </w:rPr>
              <w:t xml:space="preserve">Phone </w:t>
            </w:r>
            <w:r w:rsidRPr="00240FB3">
              <w:rPr>
                <w:rFonts w:ascii="Arial" w:eastAsia="Times New Roman" w:hAnsi="Arial" w:cs="Arial"/>
                <w:snapToGrid w:val="0"/>
                <w:color w:val="333333"/>
                <w:sz w:val="20"/>
                <w:szCs w:val="20"/>
              </w:rPr>
              <w:t xml:space="preserve">507-433-1866  </w:t>
            </w:r>
            <w:r w:rsidRPr="00240FB3">
              <w:rPr>
                <w:rFonts w:ascii="Arial" w:eastAsia="Times New Roman" w:hAnsi="Arial" w:cs="Arial"/>
                <w:b/>
                <w:snapToGrid w:val="0"/>
                <w:color w:val="333333"/>
                <w:sz w:val="20"/>
                <w:szCs w:val="20"/>
              </w:rPr>
              <w:t>Fax</w:t>
            </w:r>
            <w:r w:rsidRPr="00240FB3">
              <w:rPr>
                <w:rFonts w:ascii="Arial" w:eastAsia="Times New Roman" w:hAnsi="Arial" w:cs="Arial"/>
                <w:snapToGrid w:val="0"/>
                <w:color w:val="333333"/>
                <w:sz w:val="20"/>
                <w:szCs w:val="20"/>
              </w:rPr>
              <w:t xml:space="preserve"> 507-433-8317</w:t>
            </w:r>
          </w:p>
          <w:p w:rsidR="00B308A3" w:rsidRPr="00240FB3" w:rsidRDefault="00B308A3" w:rsidP="000D4BB4">
            <w:pPr>
              <w:widowControl w:val="0"/>
              <w:tabs>
                <w:tab w:val="right" w:pos="4462"/>
              </w:tabs>
              <w:spacing w:after="0" w:line="240" w:lineRule="auto"/>
              <w:jc w:val="center"/>
              <w:rPr>
                <w:rFonts w:ascii="Arial" w:eastAsia="Times New Roman" w:hAnsi="Arial" w:cs="Arial"/>
                <w:snapToGrid w:val="0"/>
                <w:sz w:val="20"/>
                <w:szCs w:val="20"/>
              </w:rPr>
            </w:pPr>
            <w:r w:rsidRPr="00240FB3">
              <w:rPr>
                <w:rFonts w:ascii="Arial" w:eastAsia="Times New Roman" w:hAnsi="Arial" w:cs="Arial"/>
                <w:b/>
                <w:snapToGrid w:val="0"/>
                <w:color w:val="333333"/>
                <w:sz w:val="20"/>
                <w:szCs w:val="20"/>
              </w:rPr>
              <w:t xml:space="preserve">Website  </w:t>
            </w:r>
            <w:hyperlink r:id="rId5" w:history="1">
              <w:r w:rsidRPr="00240FB3">
                <w:rPr>
                  <w:rFonts w:ascii="Arial" w:eastAsia="Times New Roman" w:hAnsi="Arial" w:cs="Arial"/>
                  <w:snapToGrid w:val="0"/>
                  <w:color w:val="333333"/>
                  <w:sz w:val="20"/>
                  <w:szCs w:val="20"/>
                  <w:u w:val="single"/>
                </w:rPr>
                <w:t>www.austinhra.org</w:t>
              </w:r>
            </w:hyperlink>
          </w:p>
        </w:tc>
      </w:tr>
    </w:tbl>
    <w:p w:rsidR="00B308A3" w:rsidRPr="00240FB3" w:rsidRDefault="00B308A3" w:rsidP="00B308A3">
      <w:pPr>
        <w:spacing w:after="0" w:line="240" w:lineRule="auto"/>
        <w:jc w:val="center"/>
        <w:rPr>
          <w:rFonts w:ascii="Times New Roman" w:eastAsia="Times New Roman" w:hAnsi="Times New Roman" w:cs="Times New Roman"/>
          <w:b/>
          <w:smallCaps/>
          <w:sz w:val="24"/>
          <w:szCs w:val="24"/>
        </w:rPr>
      </w:pPr>
    </w:p>
    <w:p w:rsidR="00B308A3" w:rsidRDefault="00B308A3" w:rsidP="00B308A3">
      <w:pPr>
        <w:spacing w:after="0" w:line="240" w:lineRule="auto"/>
        <w:jc w:val="center"/>
        <w:rPr>
          <w:rFonts w:ascii="Times New Roman" w:eastAsia="Times New Roman" w:hAnsi="Times New Roman" w:cs="Times New Roman"/>
          <w:b/>
          <w:smallCaps/>
          <w:sz w:val="24"/>
          <w:szCs w:val="24"/>
        </w:rPr>
      </w:pPr>
    </w:p>
    <w:p w:rsidR="00B6689C" w:rsidRPr="00240FB3" w:rsidRDefault="00B6689C" w:rsidP="00B308A3">
      <w:pPr>
        <w:spacing w:after="0" w:line="240" w:lineRule="auto"/>
        <w:jc w:val="center"/>
        <w:rPr>
          <w:rFonts w:ascii="Times New Roman" w:eastAsia="Times New Roman" w:hAnsi="Times New Roman" w:cs="Times New Roman"/>
          <w:b/>
          <w:smallCaps/>
          <w:sz w:val="24"/>
          <w:szCs w:val="24"/>
        </w:rPr>
      </w:pPr>
    </w:p>
    <w:p w:rsidR="00B308A3" w:rsidRPr="00240FB3" w:rsidRDefault="00B308A3" w:rsidP="00B308A3">
      <w:pPr>
        <w:spacing w:after="0" w:line="240" w:lineRule="auto"/>
        <w:jc w:val="center"/>
        <w:rPr>
          <w:rFonts w:ascii="Times New Roman" w:eastAsia="Times New Roman" w:hAnsi="Times New Roman" w:cs="Times New Roman"/>
          <w:b/>
          <w:smallCaps/>
          <w:sz w:val="24"/>
          <w:szCs w:val="24"/>
        </w:rPr>
      </w:pPr>
      <w:r w:rsidRPr="00240FB3">
        <w:rPr>
          <w:rFonts w:ascii="Times New Roman" w:eastAsia="Times New Roman" w:hAnsi="Times New Roman" w:cs="Times New Roman"/>
          <w:b/>
          <w:smallCaps/>
          <w:sz w:val="24"/>
          <w:szCs w:val="24"/>
        </w:rPr>
        <w:t>MINUTES OF A REGULAR MEETING</w:t>
      </w:r>
    </w:p>
    <w:p w:rsidR="00B308A3" w:rsidRPr="00240FB3" w:rsidRDefault="00B308A3" w:rsidP="00B308A3">
      <w:pPr>
        <w:spacing w:after="0" w:line="240" w:lineRule="auto"/>
        <w:jc w:val="center"/>
        <w:rPr>
          <w:rFonts w:ascii="Times New Roman" w:eastAsia="Times New Roman" w:hAnsi="Times New Roman" w:cs="Times New Roman"/>
          <w:b/>
          <w:smallCaps/>
          <w:sz w:val="24"/>
          <w:szCs w:val="24"/>
        </w:rPr>
      </w:pPr>
      <w:r w:rsidRPr="00240FB3">
        <w:rPr>
          <w:rFonts w:ascii="Times New Roman" w:eastAsia="Times New Roman" w:hAnsi="Times New Roman" w:cs="Times New Roman"/>
          <w:b/>
          <w:smallCaps/>
          <w:sz w:val="24"/>
          <w:szCs w:val="24"/>
        </w:rPr>
        <w:t>OF THE HOUSING AND REDEVELOPMENT</w:t>
      </w:r>
    </w:p>
    <w:p w:rsidR="00B308A3" w:rsidRPr="00240FB3" w:rsidRDefault="00B308A3" w:rsidP="00B308A3">
      <w:pPr>
        <w:spacing w:after="0" w:line="240" w:lineRule="auto"/>
        <w:jc w:val="center"/>
        <w:rPr>
          <w:rFonts w:ascii="Times New Roman" w:eastAsia="Times New Roman" w:hAnsi="Times New Roman" w:cs="Times New Roman"/>
          <w:b/>
          <w:smallCaps/>
          <w:sz w:val="24"/>
          <w:szCs w:val="24"/>
        </w:rPr>
      </w:pPr>
      <w:r w:rsidRPr="00240FB3">
        <w:rPr>
          <w:rFonts w:ascii="Times New Roman" w:eastAsia="Times New Roman" w:hAnsi="Times New Roman" w:cs="Times New Roman"/>
          <w:b/>
          <w:smallCaps/>
          <w:sz w:val="24"/>
          <w:szCs w:val="24"/>
        </w:rPr>
        <w:t>AUTHORITY OF AUSTIN, MINNESOTA</w:t>
      </w:r>
    </w:p>
    <w:p w:rsidR="00B6689C" w:rsidRDefault="00B6689C" w:rsidP="00B308A3">
      <w:pPr>
        <w:widowControl w:val="0"/>
        <w:spacing w:after="0" w:line="240" w:lineRule="auto"/>
        <w:rPr>
          <w:rFonts w:ascii="Times New Roman" w:eastAsia="Times New Roman" w:hAnsi="Times New Roman" w:cs="Times New Roman"/>
          <w:b/>
          <w:snapToGrid w:val="0"/>
          <w:sz w:val="24"/>
          <w:szCs w:val="20"/>
          <w:u w:val="single"/>
        </w:rPr>
      </w:pPr>
    </w:p>
    <w:p w:rsidR="00B6689C" w:rsidRDefault="00B6689C" w:rsidP="00B308A3">
      <w:pPr>
        <w:widowControl w:val="0"/>
        <w:spacing w:after="0" w:line="240" w:lineRule="auto"/>
        <w:rPr>
          <w:rFonts w:ascii="Times New Roman" w:eastAsia="Times New Roman" w:hAnsi="Times New Roman" w:cs="Times New Roman"/>
          <w:b/>
          <w:snapToGrid w:val="0"/>
          <w:sz w:val="24"/>
          <w:szCs w:val="20"/>
          <w:u w:val="single"/>
        </w:rPr>
      </w:pPr>
    </w:p>
    <w:p w:rsidR="00B308A3" w:rsidRPr="00240FB3" w:rsidRDefault="00B308A3" w:rsidP="00B308A3">
      <w:pPr>
        <w:widowControl w:val="0"/>
        <w:spacing w:after="0" w:line="240" w:lineRule="auto"/>
        <w:rPr>
          <w:rFonts w:ascii="Times New Roman" w:eastAsia="Times New Roman" w:hAnsi="Times New Roman" w:cs="Times New Roman"/>
          <w:b/>
          <w:snapToGrid w:val="0"/>
          <w:sz w:val="24"/>
          <w:szCs w:val="20"/>
        </w:rPr>
      </w:pPr>
      <w:r w:rsidRPr="00240FB3">
        <w:rPr>
          <w:rFonts w:ascii="Times New Roman" w:eastAsia="Times New Roman" w:hAnsi="Times New Roman" w:cs="Times New Roman"/>
          <w:b/>
          <w:snapToGrid w:val="0"/>
          <w:sz w:val="24"/>
          <w:szCs w:val="20"/>
          <w:u w:val="single"/>
        </w:rPr>
        <w:t>1.)  Roll Call</w:t>
      </w:r>
      <w:r w:rsidRPr="00240FB3">
        <w:rPr>
          <w:rFonts w:ascii="Times New Roman" w:eastAsia="Times New Roman" w:hAnsi="Times New Roman" w:cs="Times New Roman"/>
          <w:b/>
          <w:snapToGrid w:val="0"/>
          <w:sz w:val="24"/>
          <w:szCs w:val="20"/>
        </w:rPr>
        <w:t>.</w:t>
      </w:r>
    </w:p>
    <w:p w:rsidR="00B308A3" w:rsidRPr="00240FB3" w:rsidRDefault="00B308A3" w:rsidP="00B308A3">
      <w:pPr>
        <w:widowControl w:val="0"/>
        <w:spacing w:after="0" w:line="240" w:lineRule="auto"/>
        <w:rPr>
          <w:rFonts w:ascii="Times New Roman" w:eastAsia="Times New Roman" w:hAnsi="Times New Roman" w:cs="Times New Roman"/>
          <w:snapToGrid w:val="0"/>
          <w:sz w:val="24"/>
          <w:szCs w:val="20"/>
        </w:rPr>
      </w:pPr>
    </w:p>
    <w:p w:rsidR="00B308A3" w:rsidRPr="00240FB3" w:rsidRDefault="00B308A3" w:rsidP="00B308A3">
      <w:pPr>
        <w:widowControl w:val="0"/>
        <w:spacing w:after="0" w:line="240" w:lineRule="auto"/>
        <w:rPr>
          <w:rFonts w:ascii="Times New Roman" w:eastAsia="Times New Roman" w:hAnsi="Times New Roman" w:cs="Times New Roman"/>
          <w:b/>
          <w:snapToGrid w:val="0"/>
          <w:spacing w:val="-3"/>
          <w:sz w:val="24"/>
          <w:szCs w:val="20"/>
        </w:rPr>
      </w:pPr>
      <w:r w:rsidRPr="00240FB3">
        <w:rPr>
          <w:rFonts w:ascii="Times New Roman" w:eastAsia="Times New Roman" w:hAnsi="Times New Roman" w:cs="Times New Roman"/>
          <w:b/>
          <w:snapToGrid w:val="0"/>
          <w:spacing w:val="-3"/>
          <w:sz w:val="24"/>
          <w:szCs w:val="20"/>
        </w:rPr>
        <w:t xml:space="preserve">Date &amp; Time:  </w:t>
      </w:r>
      <w:r>
        <w:rPr>
          <w:rFonts w:ascii="Times New Roman" w:eastAsia="Times New Roman" w:hAnsi="Times New Roman" w:cs="Times New Roman"/>
          <w:b/>
          <w:snapToGrid w:val="0"/>
          <w:spacing w:val="-3"/>
          <w:sz w:val="24"/>
          <w:szCs w:val="20"/>
        </w:rPr>
        <w:t>January 24, 2023 @ 3:30</w:t>
      </w:r>
      <w:r w:rsidRPr="00240FB3">
        <w:rPr>
          <w:rFonts w:ascii="Times New Roman" w:eastAsia="Times New Roman" w:hAnsi="Times New Roman" w:cs="Times New Roman"/>
          <w:b/>
          <w:snapToGrid w:val="0"/>
          <w:spacing w:val="-3"/>
          <w:sz w:val="24"/>
          <w:szCs w:val="20"/>
        </w:rPr>
        <w:t xml:space="preserve"> PM</w:t>
      </w:r>
    </w:p>
    <w:p w:rsidR="00B308A3" w:rsidRPr="00240FB3" w:rsidRDefault="00B308A3" w:rsidP="00B308A3">
      <w:pPr>
        <w:widowControl w:val="0"/>
        <w:spacing w:after="0" w:line="240" w:lineRule="auto"/>
        <w:rPr>
          <w:rFonts w:ascii="Times New Roman" w:eastAsia="Times New Roman" w:hAnsi="Times New Roman" w:cs="Times New Roman"/>
          <w:snapToGrid w:val="0"/>
          <w:spacing w:val="-3"/>
          <w:sz w:val="24"/>
          <w:szCs w:val="20"/>
        </w:rPr>
      </w:pPr>
    </w:p>
    <w:p w:rsidR="00B308A3" w:rsidRDefault="00B308A3" w:rsidP="00B308A3">
      <w:pPr>
        <w:widowControl w:val="0"/>
        <w:spacing w:after="0" w:line="240" w:lineRule="auto"/>
        <w:rPr>
          <w:rFonts w:ascii="Times New Roman" w:eastAsia="Times New Roman" w:hAnsi="Times New Roman" w:cs="Times New Roman"/>
          <w:snapToGrid w:val="0"/>
          <w:spacing w:val="-3"/>
          <w:sz w:val="24"/>
          <w:szCs w:val="20"/>
        </w:rPr>
      </w:pPr>
      <w:r w:rsidRPr="00240FB3">
        <w:rPr>
          <w:rFonts w:ascii="Times New Roman" w:eastAsia="Times New Roman" w:hAnsi="Times New Roman" w:cs="Times New Roman"/>
          <w:snapToGrid w:val="0"/>
          <w:spacing w:val="-3"/>
          <w:sz w:val="24"/>
          <w:szCs w:val="20"/>
        </w:rPr>
        <w:t xml:space="preserve">Commissioners Present: </w:t>
      </w:r>
      <w:r w:rsidRPr="00240FB3">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Vern Lippert</w:t>
      </w:r>
    </w:p>
    <w:p w:rsidR="00B308A3" w:rsidRDefault="00B308A3" w:rsidP="00B308A3">
      <w:pPr>
        <w:widowControl w:val="0"/>
        <w:spacing w:after="0" w:line="240" w:lineRule="auto"/>
        <w:rPr>
          <w:rFonts w:ascii="Times New Roman" w:eastAsia="Times New Roman" w:hAnsi="Times New Roman" w:cs="Times New Roman"/>
          <w:snapToGrid w:val="0"/>
          <w:spacing w:val="-3"/>
          <w:sz w:val="24"/>
          <w:szCs w:val="20"/>
        </w:rPr>
      </w:pP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t>Mike Postma</w:t>
      </w:r>
    </w:p>
    <w:p w:rsidR="00B308A3" w:rsidRPr="00240FB3" w:rsidRDefault="00B308A3" w:rsidP="00B308A3">
      <w:pPr>
        <w:widowControl w:val="0"/>
        <w:spacing w:after="0" w:line="240" w:lineRule="auto"/>
        <w:rPr>
          <w:rFonts w:ascii="Times New Roman" w:eastAsia="Times New Roman" w:hAnsi="Times New Roman" w:cs="Times New Roman"/>
          <w:snapToGrid w:val="0"/>
          <w:spacing w:val="-3"/>
          <w:sz w:val="24"/>
          <w:szCs w:val="20"/>
        </w:rPr>
      </w:pP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t>Paul Fischer</w:t>
      </w:r>
    </w:p>
    <w:p w:rsidR="00B308A3" w:rsidRDefault="00B308A3" w:rsidP="00B308A3">
      <w:pPr>
        <w:widowControl w:val="0"/>
        <w:spacing w:after="0" w:line="240" w:lineRule="auto"/>
        <w:rPr>
          <w:rFonts w:ascii="Times New Roman" w:eastAsia="Times New Roman" w:hAnsi="Times New Roman" w:cs="Times New Roman"/>
          <w:snapToGrid w:val="0"/>
          <w:spacing w:val="-3"/>
          <w:sz w:val="24"/>
          <w:szCs w:val="20"/>
        </w:rPr>
      </w:pPr>
      <w:r w:rsidRPr="00240FB3">
        <w:rPr>
          <w:rFonts w:ascii="Times New Roman" w:eastAsia="Times New Roman" w:hAnsi="Times New Roman" w:cs="Times New Roman"/>
          <w:snapToGrid w:val="0"/>
          <w:spacing w:val="-3"/>
          <w:sz w:val="24"/>
          <w:szCs w:val="20"/>
        </w:rPr>
        <w:tab/>
      </w:r>
      <w:r w:rsidRPr="00240FB3">
        <w:rPr>
          <w:rFonts w:ascii="Times New Roman" w:eastAsia="Times New Roman" w:hAnsi="Times New Roman" w:cs="Times New Roman"/>
          <w:snapToGrid w:val="0"/>
          <w:spacing w:val="-3"/>
          <w:sz w:val="24"/>
          <w:szCs w:val="20"/>
        </w:rPr>
        <w:tab/>
      </w:r>
      <w:r w:rsidRPr="00240FB3">
        <w:rPr>
          <w:rFonts w:ascii="Times New Roman" w:eastAsia="Times New Roman" w:hAnsi="Times New Roman" w:cs="Times New Roman"/>
          <w:snapToGrid w:val="0"/>
          <w:spacing w:val="-3"/>
          <w:sz w:val="24"/>
          <w:szCs w:val="20"/>
        </w:rPr>
        <w:tab/>
      </w:r>
      <w:r w:rsidRPr="00240FB3">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Joe Fuhrman</w:t>
      </w:r>
    </w:p>
    <w:p w:rsidR="00B308A3" w:rsidRDefault="00B308A3" w:rsidP="00B308A3">
      <w:pPr>
        <w:widowControl w:val="0"/>
        <w:spacing w:after="0" w:line="240" w:lineRule="auto"/>
        <w:rPr>
          <w:rFonts w:ascii="Times New Roman" w:eastAsia="Times New Roman" w:hAnsi="Times New Roman" w:cs="Times New Roman"/>
          <w:snapToGrid w:val="0"/>
          <w:spacing w:val="-3"/>
          <w:sz w:val="24"/>
          <w:szCs w:val="20"/>
        </w:rPr>
      </w:pP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t>Laura Helle</w:t>
      </w:r>
    </w:p>
    <w:p w:rsidR="00B308A3" w:rsidRDefault="00B308A3" w:rsidP="00B308A3">
      <w:pPr>
        <w:widowControl w:val="0"/>
        <w:spacing w:after="0" w:line="240" w:lineRule="auto"/>
        <w:rPr>
          <w:rFonts w:ascii="Times New Roman" w:eastAsia="Times New Roman" w:hAnsi="Times New Roman" w:cs="Times New Roman"/>
          <w:snapToGrid w:val="0"/>
          <w:spacing w:val="-3"/>
          <w:sz w:val="24"/>
          <w:szCs w:val="20"/>
        </w:rPr>
      </w:pP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t>Tim Ruzek</w:t>
      </w:r>
    </w:p>
    <w:p w:rsidR="00B308A3" w:rsidRDefault="00B308A3" w:rsidP="00B308A3">
      <w:pPr>
        <w:widowControl w:val="0"/>
        <w:spacing w:after="0" w:line="240" w:lineRule="auto"/>
        <w:rPr>
          <w:rFonts w:ascii="Times New Roman" w:eastAsia="Times New Roman" w:hAnsi="Times New Roman" w:cs="Times New Roman"/>
          <w:snapToGrid w:val="0"/>
          <w:spacing w:val="-3"/>
          <w:sz w:val="24"/>
          <w:szCs w:val="20"/>
        </w:rPr>
      </w:pP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t xml:space="preserve">Carole Granholm </w:t>
      </w:r>
    </w:p>
    <w:p w:rsidR="00B308A3" w:rsidRPr="00240FB3" w:rsidRDefault="00B308A3" w:rsidP="00B308A3">
      <w:pPr>
        <w:widowControl w:val="0"/>
        <w:spacing w:after="0" w:line="240" w:lineRule="auto"/>
        <w:rPr>
          <w:rFonts w:ascii="Times New Roman" w:eastAsia="Times New Roman" w:hAnsi="Times New Roman" w:cs="Times New Roman"/>
          <w:snapToGrid w:val="0"/>
          <w:spacing w:val="-3"/>
          <w:sz w:val="24"/>
          <w:szCs w:val="20"/>
        </w:rPr>
      </w:pPr>
    </w:p>
    <w:p w:rsidR="00B308A3" w:rsidRDefault="00B308A3" w:rsidP="00B308A3">
      <w:pPr>
        <w:widowControl w:val="0"/>
        <w:tabs>
          <w:tab w:val="left" w:pos="2880"/>
          <w:tab w:val="left" w:pos="2985"/>
        </w:tabs>
        <w:spacing w:after="0" w:line="240" w:lineRule="auto"/>
        <w:rPr>
          <w:rFonts w:ascii="Times New Roman" w:eastAsia="Times New Roman" w:hAnsi="Times New Roman" w:cs="Times New Roman"/>
          <w:snapToGrid w:val="0"/>
          <w:spacing w:val="-3"/>
          <w:sz w:val="24"/>
          <w:szCs w:val="20"/>
        </w:rPr>
      </w:pPr>
      <w:r w:rsidRPr="00240FB3">
        <w:rPr>
          <w:rFonts w:ascii="Times New Roman" w:eastAsia="Times New Roman" w:hAnsi="Times New Roman" w:cs="Times New Roman"/>
          <w:snapToGrid w:val="0"/>
          <w:spacing w:val="-3"/>
          <w:sz w:val="24"/>
          <w:szCs w:val="20"/>
        </w:rPr>
        <w:t>HRA Staff Present:</w:t>
      </w:r>
      <w:r w:rsidRPr="00240FB3">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 xml:space="preserve">Taggert Medgaarden, Executive Director </w:t>
      </w:r>
    </w:p>
    <w:p w:rsidR="002A2B98" w:rsidRDefault="00B308A3" w:rsidP="00B308A3">
      <w:pPr>
        <w:widowControl w:val="0"/>
        <w:spacing w:after="0" w:line="240" w:lineRule="auto"/>
        <w:rPr>
          <w:rFonts w:ascii="Times New Roman" w:eastAsia="Times New Roman" w:hAnsi="Times New Roman" w:cs="Times New Roman"/>
          <w:snapToGrid w:val="0"/>
          <w:spacing w:val="-3"/>
          <w:sz w:val="24"/>
          <w:szCs w:val="20"/>
        </w:rPr>
      </w:pPr>
      <w:r w:rsidRPr="00240FB3">
        <w:rPr>
          <w:rFonts w:ascii="Times New Roman" w:eastAsia="Times New Roman" w:hAnsi="Times New Roman" w:cs="Times New Roman"/>
          <w:snapToGrid w:val="0"/>
          <w:spacing w:val="-3"/>
          <w:sz w:val="24"/>
          <w:szCs w:val="20"/>
        </w:rPr>
        <w:tab/>
      </w:r>
      <w:r w:rsidRPr="00240FB3">
        <w:rPr>
          <w:rFonts w:ascii="Times New Roman" w:eastAsia="Times New Roman" w:hAnsi="Times New Roman" w:cs="Times New Roman"/>
          <w:snapToGrid w:val="0"/>
          <w:spacing w:val="-3"/>
          <w:sz w:val="24"/>
          <w:szCs w:val="20"/>
        </w:rPr>
        <w:tab/>
      </w:r>
      <w:r w:rsidRPr="00240FB3">
        <w:rPr>
          <w:rFonts w:ascii="Times New Roman" w:eastAsia="Times New Roman" w:hAnsi="Times New Roman" w:cs="Times New Roman"/>
          <w:snapToGrid w:val="0"/>
          <w:spacing w:val="-3"/>
          <w:sz w:val="24"/>
          <w:szCs w:val="20"/>
        </w:rPr>
        <w:tab/>
      </w:r>
      <w:r w:rsidRPr="00240FB3">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 xml:space="preserve">Lori Gansen, Administrative Assistant  </w:t>
      </w:r>
    </w:p>
    <w:p w:rsidR="00B308A3" w:rsidRDefault="002A2B98" w:rsidP="00B308A3">
      <w:pPr>
        <w:widowControl w:val="0"/>
        <w:spacing w:after="0" w:line="240" w:lineRule="auto"/>
        <w:rPr>
          <w:rFonts w:ascii="Times New Roman" w:eastAsia="Times New Roman" w:hAnsi="Times New Roman" w:cs="Times New Roman"/>
          <w:snapToGrid w:val="0"/>
          <w:spacing w:val="-3"/>
          <w:sz w:val="24"/>
          <w:szCs w:val="20"/>
        </w:rPr>
      </w:pP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t>Angela Maiden, Financial Director</w:t>
      </w:r>
      <w:r w:rsidR="00B308A3">
        <w:rPr>
          <w:rFonts w:ascii="Times New Roman" w:eastAsia="Times New Roman" w:hAnsi="Times New Roman" w:cs="Times New Roman"/>
          <w:snapToGrid w:val="0"/>
          <w:spacing w:val="-3"/>
          <w:sz w:val="24"/>
          <w:szCs w:val="20"/>
        </w:rPr>
        <w:t xml:space="preserve">                                    </w:t>
      </w:r>
    </w:p>
    <w:p w:rsidR="00B308A3" w:rsidRDefault="00B308A3" w:rsidP="00B308A3">
      <w:pPr>
        <w:widowControl w:val="0"/>
        <w:tabs>
          <w:tab w:val="left" w:pos="2910"/>
        </w:tabs>
        <w:spacing w:after="0" w:line="240" w:lineRule="auto"/>
        <w:rPr>
          <w:rFonts w:ascii="Times New Roman" w:eastAsia="Times New Roman" w:hAnsi="Times New Roman" w:cs="Times New Roman"/>
          <w:snapToGrid w:val="0"/>
          <w:spacing w:val="-3"/>
          <w:sz w:val="24"/>
          <w:szCs w:val="20"/>
        </w:rPr>
      </w:pPr>
    </w:p>
    <w:p w:rsidR="00B308A3" w:rsidRDefault="00B308A3" w:rsidP="00B308A3">
      <w:pPr>
        <w:widowControl w:val="0"/>
        <w:spacing w:after="0" w:line="240" w:lineRule="auto"/>
        <w:rPr>
          <w:rFonts w:ascii="Times New Roman" w:eastAsia="Times New Roman" w:hAnsi="Times New Roman" w:cs="Times New Roman"/>
          <w:snapToGrid w:val="0"/>
          <w:spacing w:val="-3"/>
          <w:sz w:val="24"/>
          <w:szCs w:val="24"/>
        </w:rPr>
      </w:pPr>
      <w:r w:rsidRPr="0030190D">
        <w:rPr>
          <w:rFonts w:ascii="Times New Roman" w:hAnsi="Times New Roman"/>
          <w:spacing w:val="-3"/>
        </w:rPr>
        <w:t xml:space="preserve">There being a quorum, the meeting was called to order by Chair </w:t>
      </w:r>
      <w:r>
        <w:rPr>
          <w:rFonts w:ascii="Times New Roman" w:hAnsi="Times New Roman"/>
          <w:spacing w:val="-3"/>
        </w:rPr>
        <w:t>Lippert.</w:t>
      </w:r>
      <w:r>
        <w:rPr>
          <w:rFonts w:ascii="Times New Roman" w:eastAsia="Times New Roman" w:hAnsi="Times New Roman" w:cs="Times New Roman"/>
          <w:snapToGrid w:val="0"/>
          <w:spacing w:val="-3"/>
          <w:sz w:val="24"/>
          <w:szCs w:val="24"/>
        </w:rPr>
        <w:t xml:space="preserve"> </w:t>
      </w:r>
    </w:p>
    <w:p w:rsidR="00B308A3" w:rsidRDefault="00B308A3" w:rsidP="00B308A3">
      <w:pPr>
        <w:widowControl w:val="0"/>
        <w:spacing w:after="0" w:line="240" w:lineRule="auto"/>
        <w:rPr>
          <w:rFonts w:ascii="Times New Roman" w:eastAsia="Times New Roman" w:hAnsi="Times New Roman" w:cs="Times New Roman"/>
          <w:snapToGrid w:val="0"/>
          <w:spacing w:val="-3"/>
          <w:sz w:val="24"/>
          <w:szCs w:val="24"/>
        </w:rPr>
      </w:pPr>
    </w:p>
    <w:p w:rsidR="00B308A3" w:rsidRDefault="00B308A3" w:rsidP="00B308A3">
      <w:pPr>
        <w:widowControl w:val="0"/>
        <w:spacing w:after="0" w:line="240" w:lineRule="auto"/>
        <w:rPr>
          <w:rFonts w:ascii="Times New Roman" w:eastAsia="Times New Roman" w:hAnsi="Times New Roman" w:cs="Times New Roman"/>
          <w:b/>
          <w:bCs/>
          <w:snapToGrid w:val="0"/>
          <w:spacing w:val="-3"/>
          <w:sz w:val="24"/>
          <w:szCs w:val="24"/>
          <w:u w:val="single"/>
        </w:rPr>
      </w:pPr>
      <w:r w:rsidRPr="009930EA">
        <w:rPr>
          <w:rFonts w:ascii="Times New Roman" w:eastAsia="Times New Roman" w:hAnsi="Times New Roman" w:cs="Times New Roman"/>
          <w:b/>
          <w:bCs/>
          <w:snapToGrid w:val="0"/>
          <w:spacing w:val="-3"/>
          <w:sz w:val="24"/>
          <w:szCs w:val="24"/>
          <w:u w:val="single"/>
        </w:rPr>
        <w:t xml:space="preserve">2.) </w:t>
      </w:r>
      <w:r>
        <w:rPr>
          <w:rFonts w:ascii="Times New Roman" w:eastAsia="Times New Roman" w:hAnsi="Times New Roman" w:cs="Times New Roman"/>
          <w:b/>
          <w:bCs/>
          <w:snapToGrid w:val="0"/>
          <w:spacing w:val="-3"/>
          <w:sz w:val="24"/>
          <w:szCs w:val="24"/>
          <w:u w:val="single"/>
        </w:rPr>
        <w:t>Election of Officers</w:t>
      </w:r>
    </w:p>
    <w:p w:rsidR="00B308A3" w:rsidRDefault="00B308A3" w:rsidP="00B308A3">
      <w:pPr>
        <w:widowControl w:val="0"/>
        <w:spacing w:after="0" w:line="240" w:lineRule="auto"/>
        <w:rPr>
          <w:rFonts w:ascii="Times New Roman" w:eastAsia="Times New Roman" w:hAnsi="Times New Roman" w:cs="Times New Roman"/>
          <w:snapToGrid w:val="0"/>
          <w:spacing w:val="-3"/>
          <w:sz w:val="24"/>
          <w:szCs w:val="24"/>
        </w:rPr>
      </w:pPr>
      <w:r>
        <w:rPr>
          <w:rFonts w:ascii="Times New Roman" w:eastAsia="Times New Roman" w:hAnsi="Times New Roman" w:cs="Times New Roman"/>
          <w:snapToGrid w:val="0"/>
          <w:spacing w:val="-3"/>
          <w:sz w:val="24"/>
          <w:szCs w:val="24"/>
        </w:rPr>
        <w:t>Welcome new members and review HRA mission and goals</w:t>
      </w:r>
    </w:p>
    <w:p w:rsidR="00C1498F" w:rsidRDefault="00C1498F" w:rsidP="00B308A3">
      <w:pPr>
        <w:widowControl w:val="0"/>
        <w:spacing w:after="0" w:line="240" w:lineRule="auto"/>
        <w:rPr>
          <w:rFonts w:ascii="Times New Roman" w:eastAsia="Times New Roman" w:hAnsi="Times New Roman" w:cs="Times New Roman"/>
          <w:snapToGrid w:val="0"/>
          <w:spacing w:val="-3"/>
          <w:sz w:val="24"/>
          <w:szCs w:val="24"/>
        </w:rPr>
      </w:pPr>
      <w:r>
        <w:rPr>
          <w:rFonts w:ascii="Times New Roman" w:eastAsia="Times New Roman" w:hAnsi="Times New Roman" w:cs="Times New Roman"/>
          <w:snapToGrid w:val="0"/>
          <w:spacing w:val="-3"/>
          <w:sz w:val="24"/>
          <w:szCs w:val="24"/>
        </w:rPr>
        <w:t xml:space="preserve">Chair Lippert welcomes the new Board members. Executive Director Medgaarden asked if the current </w:t>
      </w:r>
      <w:r w:rsidR="00126E49">
        <w:rPr>
          <w:rFonts w:ascii="Times New Roman" w:eastAsia="Times New Roman" w:hAnsi="Times New Roman" w:cs="Times New Roman"/>
          <w:snapToGrid w:val="0"/>
          <w:spacing w:val="-3"/>
          <w:sz w:val="24"/>
          <w:szCs w:val="24"/>
        </w:rPr>
        <w:t>o</w:t>
      </w:r>
      <w:r>
        <w:rPr>
          <w:rFonts w:ascii="Times New Roman" w:eastAsia="Times New Roman" w:hAnsi="Times New Roman" w:cs="Times New Roman"/>
          <w:snapToGrid w:val="0"/>
          <w:spacing w:val="-3"/>
          <w:sz w:val="24"/>
          <w:szCs w:val="24"/>
        </w:rPr>
        <w:t xml:space="preserve">fficers would agree to remain in their respective roles. All </w:t>
      </w:r>
      <w:r w:rsidR="00126E49">
        <w:rPr>
          <w:rFonts w:ascii="Times New Roman" w:eastAsia="Times New Roman" w:hAnsi="Times New Roman" w:cs="Times New Roman"/>
          <w:snapToGrid w:val="0"/>
          <w:spacing w:val="-3"/>
          <w:sz w:val="24"/>
          <w:szCs w:val="24"/>
        </w:rPr>
        <w:t>o</w:t>
      </w:r>
      <w:r>
        <w:rPr>
          <w:rFonts w:ascii="Times New Roman" w:eastAsia="Times New Roman" w:hAnsi="Times New Roman" w:cs="Times New Roman"/>
          <w:snapToGrid w:val="0"/>
          <w:spacing w:val="-3"/>
          <w:sz w:val="24"/>
          <w:szCs w:val="24"/>
        </w:rPr>
        <w:t xml:space="preserve">fficers agreed. Motion was made and seconded by Commissioners Fuhrman and Helle to approve the officers in their current </w:t>
      </w:r>
      <w:r w:rsidR="0078059D">
        <w:rPr>
          <w:rFonts w:ascii="Times New Roman" w:eastAsia="Times New Roman" w:hAnsi="Times New Roman" w:cs="Times New Roman"/>
          <w:snapToGrid w:val="0"/>
          <w:spacing w:val="-3"/>
          <w:sz w:val="24"/>
          <w:szCs w:val="24"/>
        </w:rPr>
        <w:t xml:space="preserve">positions: Chair-Commissioner Lippert, Vice Chair-Commissioner Postma &amp; Secretary-Commissioner Fischer. </w:t>
      </w:r>
      <w:r w:rsidR="0078059D" w:rsidRPr="00943096">
        <w:rPr>
          <w:rFonts w:ascii="Times New Roman" w:eastAsia="Times New Roman" w:hAnsi="Times New Roman" w:cs="Times New Roman"/>
          <w:snapToGrid w:val="0"/>
          <w:sz w:val="24"/>
          <w:szCs w:val="20"/>
        </w:rPr>
        <w:t xml:space="preserve"> All present voted in favor thereof, none in opposition thereto.  The motion was declared passed and carried.</w:t>
      </w:r>
    </w:p>
    <w:p w:rsidR="00B308A3" w:rsidRPr="00B308A3" w:rsidRDefault="00B308A3" w:rsidP="00B308A3">
      <w:pPr>
        <w:widowControl w:val="0"/>
        <w:spacing w:after="0" w:line="240" w:lineRule="auto"/>
        <w:rPr>
          <w:rFonts w:ascii="Times New Roman" w:eastAsia="Times New Roman" w:hAnsi="Times New Roman" w:cs="Times New Roman"/>
          <w:snapToGrid w:val="0"/>
          <w:spacing w:val="-3"/>
          <w:sz w:val="24"/>
          <w:szCs w:val="24"/>
        </w:rPr>
      </w:pPr>
    </w:p>
    <w:p w:rsidR="00B308A3" w:rsidRDefault="00B308A3" w:rsidP="00B308A3">
      <w:pPr>
        <w:widowControl w:val="0"/>
        <w:spacing w:after="0" w:line="240" w:lineRule="auto"/>
        <w:rPr>
          <w:rFonts w:ascii="Times New Roman" w:eastAsia="Times New Roman" w:hAnsi="Times New Roman" w:cs="Times New Roman"/>
          <w:b/>
          <w:bCs/>
          <w:snapToGrid w:val="0"/>
          <w:spacing w:val="-3"/>
          <w:sz w:val="24"/>
          <w:szCs w:val="24"/>
          <w:u w:val="single"/>
        </w:rPr>
      </w:pPr>
      <w:r>
        <w:rPr>
          <w:rFonts w:ascii="Times New Roman" w:eastAsia="Times New Roman" w:hAnsi="Times New Roman" w:cs="Times New Roman"/>
          <w:b/>
          <w:bCs/>
          <w:snapToGrid w:val="0"/>
          <w:spacing w:val="-3"/>
          <w:sz w:val="24"/>
          <w:szCs w:val="24"/>
          <w:u w:val="single"/>
        </w:rPr>
        <w:t>3</w:t>
      </w:r>
      <w:r w:rsidRPr="00326E35">
        <w:rPr>
          <w:rFonts w:ascii="Times New Roman" w:eastAsia="Times New Roman" w:hAnsi="Times New Roman" w:cs="Times New Roman"/>
          <w:b/>
          <w:bCs/>
          <w:snapToGrid w:val="0"/>
          <w:spacing w:val="-3"/>
          <w:sz w:val="24"/>
          <w:szCs w:val="24"/>
          <w:u w:val="single"/>
        </w:rPr>
        <w:t>.) Approval of Minutes</w:t>
      </w:r>
    </w:p>
    <w:p w:rsidR="00B308A3" w:rsidRDefault="00B308A3" w:rsidP="00B308A3">
      <w:pPr>
        <w:widowControl w:val="0"/>
        <w:spacing w:after="0" w:line="240" w:lineRule="auto"/>
        <w:rPr>
          <w:rFonts w:ascii="Times New Roman" w:eastAsia="Times New Roman" w:hAnsi="Times New Roman" w:cs="Times New Roman"/>
          <w:snapToGrid w:val="0"/>
          <w:sz w:val="24"/>
          <w:szCs w:val="20"/>
        </w:rPr>
      </w:pPr>
      <w:r w:rsidRPr="00943096">
        <w:rPr>
          <w:rFonts w:ascii="Times New Roman" w:eastAsia="Times New Roman" w:hAnsi="Times New Roman" w:cs="Times New Roman"/>
          <w:snapToGrid w:val="0"/>
          <w:sz w:val="24"/>
          <w:szCs w:val="20"/>
        </w:rPr>
        <w:t>It was moved by Commissioner</w:t>
      </w:r>
      <w:r>
        <w:rPr>
          <w:rFonts w:ascii="Times New Roman" w:eastAsia="Times New Roman" w:hAnsi="Times New Roman" w:cs="Times New Roman"/>
          <w:snapToGrid w:val="0"/>
          <w:sz w:val="24"/>
          <w:szCs w:val="20"/>
        </w:rPr>
        <w:t xml:space="preserve"> Fischer</w:t>
      </w:r>
      <w:r w:rsidRPr="00943096">
        <w:rPr>
          <w:rFonts w:ascii="Times New Roman" w:eastAsia="Times New Roman" w:hAnsi="Times New Roman" w:cs="Times New Roman"/>
          <w:snapToGrid w:val="0"/>
          <w:sz w:val="24"/>
          <w:szCs w:val="20"/>
        </w:rPr>
        <w:t xml:space="preserve"> and seconded by Commissioner </w:t>
      </w:r>
      <w:r>
        <w:rPr>
          <w:rFonts w:ascii="Times New Roman" w:eastAsia="Times New Roman" w:hAnsi="Times New Roman" w:cs="Times New Roman"/>
          <w:snapToGrid w:val="0"/>
          <w:sz w:val="24"/>
          <w:szCs w:val="20"/>
        </w:rPr>
        <w:t xml:space="preserve">Postma </w:t>
      </w:r>
      <w:r w:rsidRPr="00943096">
        <w:rPr>
          <w:rFonts w:ascii="Times New Roman" w:eastAsia="Times New Roman" w:hAnsi="Times New Roman" w:cs="Times New Roman"/>
          <w:snapToGrid w:val="0"/>
          <w:sz w:val="24"/>
          <w:szCs w:val="20"/>
        </w:rPr>
        <w:t xml:space="preserve">to approve minutes of the regular meeting held on </w:t>
      </w:r>
      <w:r>
        <w:rPr>
          <w:rFonts w:ascii="Times New Roman" w:eastAsia="Times New Roman" w:hAnsi="Times New Roman" w:cs="Times New Roman"/>
          <w:snapToGrid w:val="0"/>
          <w:sz w:val="24"/>
          <w:szCs w:val="20"/>
        </w:rPr>
        <w:t>December 27, 2022</w:t>
      </w:r>
      <w:bookmarkStart w:id="0" w:name="_Hlk126663174"/>
      <w:r w:rsidRPr="00943096">
        <w:rPr>
          <w:rFonts w:ascii="Times New Roman" w:eastAsia="Times New Roman" w:hAnsi="Times New Roman" w:cs="Times New Roman"/>
          <w:snapToGrid w:val="0"/>
          <w:sz w:val="24"/>
          <w:szCs w:val="20"/>
        </w:rPr>
        <w:t>. All present voted in favor thereof, none in opposition thereto.  The motion was declared passed and carried.</w:t>
      </w:r>
      <w:bookmarkEnd w:id="0"/>
    </w:p>
    <w:p w:rsidR="00B308A3" w:rsidRDefault="00B308A3" w:rsidP="00B308A3">
      <w:pPr>
        <w:widowControl w:val="0"/>
        <w:spacing w:after="0" w:line="240" w:lineRule="auto"/>
        <w:rPr>
          <w:rFonts w:ascii="Times New Roman" w:eastAsia="Times New Roman" w:hAnsi="Times New Roman" w:cs="Times New Roman"/>
          <w:snapToGrid w:val="0"/>
          <w:sz w:val="24"/>
          <w:szCs w:val="20"/>
        </w:rPr>
      </w:pPr>
    </w:p>
    <w:p w:rsidR="00B6689C" w:rsidRDefault="00B6689C" w:rsidP="00B308A3">
      <w:pPr>
        <w:widowControl w:val="0"/>
        <w:spacing w:after="0" w:line="240" w:lineRule="auto"/>
        <w:rPr>
          <w:rFonts w:ascii="Times New Roman" w:eastAsia="Times New Roman" w:hAnsi="Times New Roman" w:cs="Times New Roman"/>
          <w:b/>
          <w:bCs/>
          <w:snapToGrid w:val="0"/>
          <w:sz w:val="24"/>
          <w:szCs w:val="20"/>
          <w:u w:val="single"/>
        </w:rPr>
      </w:pPr>
    </w:p>
    <w:p w:rsidR="00B308A3" w:rsidRDefault="00B308A3" w:rsidP="00B308A3">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b/>
          <w:bCs/>
          <w:snapToGrid w:val="0"/>
          <w:sz w:val="24"/>
          <w:szCs w:val="20"/>
          <w:u w:val="single"/>
        </w:rPr>
        <w:lastRenderedPageBreak/>
        <w:t>4</w:t>
      </w:r>
      <w:r w:rsidRPr="00240FB3">
        <w:rPr>
          <w:rFonts w:ascii="Times New Roman" w:eastAsia="Times New Roman" w:hAnsi="Times New Roman" w:cs="Times New Roman"/>
          <w:b/>
          <w:bCs/>
          <w:snapToGrid w:val="0"/>
          <w:sz w:val="24"/>
          <w:szCs w:val="20"/>
          <w:u w:val="single"/>
        </w:rPr>
        <w:t>.) Approval of Accounts Payable</w:t>
      </w:r>
      <w:r w:rsidRPr="00240FB3">
        <w:rPr>
          <w:rFonts w:ascii="Times New Roman" w:eastAsia="Times New Roman" w:hAnsi="Times New Roman" w:cs="Times New Roman"/>
          <w:snapToGrid w:val="0"/>
          <w:sz w:val="24"/>
          <w:szCs w:val="20"/>
        </w:rPr>
        <w:t xml:space="preserve"> </w:t>
      </w:r>
    </w:p>
    <w:p w:rsidR="00B308A3" w:rsidRDefault="00B308A3" w:rsidP="00B308A3">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 xml:space="preserve">It was moved by Commissioner Fischer and seconded by Commissioner Granholm to authorize payment of the list of accounts payable. </w:t>
      </w:r>
      <w:bookmarkStart w:id="1" w:name="_Hlk54256175"/>
      <w:r>
        <w:rPr>
          <w:rFonts w:ascii="Times New Roman" w:eastAsia="Times New Roman" w:hAnsi="Times New Roman" w:cs="Times New Roman"/>
          <w:snapToGrid w:val="0"/>
          <w:sz w:val="24"/>
          <w:szCs w:val="20"/>
        </w:rPr>
        <w:t xml:space="preserve">All present voted in favor thereof, none in opposition thereto. The motion was declared passed and carried. </w:t>
      </w:r>
      <w:bookmarkEnd w:id="1"/>
    </w:p>
    <w:p w:rsidR="00B308A3" w:rsidRDefault="00B308A3" w:rsidP="00B308A3">
      <w:pPr>
        <w:widowControl w:val="0"/>
        <w:spacing w:after="0" w:line="240" w:lineRule="auto"/>
        <w:rPr>
          <w:rFonts w:ascii="Times New Roman" w:eastAsia="Times New Roman" w:hAnsi="Times New Roman" w:cs="Times New Roman"/>
          <w:snapToGrid w:val="0"/>
          <w:sz w:val="24"/>
          <w:szCs w:val="20"/>
        </w:rPr>
      </w:pPr>
    </w:p>
    <w:p w:rsidR="00B308A3" w:rsidRDefault="00B308A3" w:rsidP="00B308A3">
      <w:pPr>
        <w:widowControl w:val="0"/>
        <w:spacing w:after="0" w:line="240" w:lineRule="auto"/>
        <w:rPr>
          <w:rFonts w:ascii="Times New Roman" w:eastAsia="Times New Roman" w:hAnsi="Times New Roman" w:cs="Times New Roman"/>
          <w:b/>
          <w:bCs/>
          <w:snapToGrid w:val="0"/>
          <w:sz w:val="24"/>
          <w:szCs w:val="20"/>
          <w:u w:val="single"/>
        </w:rPr>
      </w:pPr>
      <w:r>
        <w:rPr>
          <w:rFonts w:ascii="Times New Roman" w:eastAsia="Times New Roman" w:hAnsi="Times New Roman" w:cs="Times New Roman"/>
          <w:b/>
          <w:bCs/>
          <w:snapToGrid w:val="0"/>
          <w:sz w:val="24"/>
          <w:szCs w:val="20"/>
          <w:u w:val="single"/>
        </w:rPr>
        <w:t>5</w:t>
      </w:r>
      <w:r w:rsidRPr="008D56F7">
        <w:rPr>
          <w:rFonts w:ascii="Times New Roman" w:eastAsia="Times New Roman" w:hAnsi="Times New Roman" w:cs="Times New Roman"/>
          <w:b/>
          <w:bCs/>
          <w:snapToGrid w:val="0"/>
          <w:sz w:val="24"/>
          <w:szCs w:val="20"/>
          <w:u w:val="single"/>
        </w:rPr>
        <w:t>.) Public Housing &amp; Section 8</w:t>
      </w:r>
    </w:p>
    <w:p w:rsidR="00B308A3" w:rsidRDefault="00B308A3" w:rsidP="00B308A3">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 Pickett Place</w:t>
      </w:r>
      <w:r w:rsidR="002A2B98">
        <w:rPr>
          <w:rFonts w:ascii="Times New Roman" w:eastAsia="Times New Roman" w:hAnsi="Times New Roman" w:cs="Times New Roman"/>
          <w:snapToGrid w:val="0"/>
          <w:sz w:val="24"/>
          <w:szCs w:val="20"/>
        </w:rPr>
        <w:t>—Approve Bid for Mower/utility tractor (Capital Fund Project)</w:t>
      </w:r>
    </w:p>
    <w:p w:rsidR="002F288D" w:rsidRDefault="00E748BB" w:rsidP="00B308A3">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Motion was made and seconded by Commissioners Postma and Fischer to approve the bid for the Utility tractor for Pickett Place in the amount of $20,543.65. All present voted in favor thereof, none in opposition thereto. The motion was declared passed and carried.</w:t>
      </w:r>
    </w:p>
    <w:p w:rsidR="00E748BB" w:rsidRDefault="00E748BB" w:rsidP="00B308A3">
      <w:pPr>
        <w:widowControl w:val="0"/>
        <w:spacing w:after="0" w:line="240" w:lineRule="auto"/>
        <w:rPr>
          <w:rFonts w:ascii="Times New Roman" w:eastAsia="Times New Roman" w:hAnsi="Times New Roman" w:cs="Times New Roman"/>
          <w:snapToGrid w:val="0"/>
          <w:sz w:val="24"/>
          <w:szCs w:val="20"/>
        </w:rPr>
      </w:pPr>
    </w:p>
    <w:p w:rsidR="002A2B98" w:rsidRDefault="002A2B98" w:rsidP="00B308A3">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b. Approve new utility allowance for Scattered Sites</w:t>
      </w:r>
    </w:p>
    <w:p w:rsidR="00E748BB" w:rsidRDefault="00E748BB" w:rsidP="00B308A3">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Motion was made and seconded by Commissioners Fuhrman and Helle to approve the new utility allowances for our Scattered Sites. All present voted in favor thereof, none in opposition thereto. The motion was declared passed and carried.</w:t>
      </w:r>
    </w:p>
    <w:p w:rsidR="00E748BB" w:rsidRDefault="00E748BB" w:rsidP="00B308A3">
      <w:pPr>
        <w:widowControl w:val="0"/>
        <w:spacing w:after="0" w:line="240" w:lineRule="auto"/>
        <w:rPr>
          <w:rFonts w:ascii="Times New Roman" w:eastAsia="Times New Roman" w:hAnsi="Times New Roman" w:cs="Times New Roman"/>
          <w:snapToGrid w:val="0"/>
          <w:sz w:val="24"/>
          <w:szCs w:val="20"/>
        </w:rPr>
      </w:pPr>
    </w:p>
    <w:p w:rsidR="00B308A3" w:rsidRDefault="00B308A3" w:rsidP="00B308A3">
      <w:pPr>
        <w:widowControl w:val="0"/>
        <w:spacing w:after="0" w:line="240" w:lineRule="auto"/>
        <w:rPr>
          <w:rFonts w:ascii="Times New Roman" w:eastAsia="Times New Roman" w:hAnsi="Times New Roman" w:cs="Times New Roman"/>
          <w:b/>
          <w:bCs/>
          <w:snapToGrid w:val="0"/>
          <w:sz w:val="24"/>
          <w:szCs w:val="20"/>
          <w:u w:val="single"/>
        </w:rPr>
      </w:pPr>
      <w:r>
        <w:rPr>
          <w:rFonts w:ascii="Times New Roman" w:eastAsia="Times New Roman" w:hAnsi="Times New Roman" w:cs="Times New Roman"/>
          <w:b/>
          <w:bCs/>
          <w:snapToGrid w:val="0"/>
          <w:sz w:val="24"/>
          <w:szCs w:val="20"/>
          <w:u w:val="single"/>
        </w:rPr>
        <w:t>6</w:t>
      </w:r>
      <w:r w:rsidRPr="00124A02">
        <w:rPr>
          <w:rFonts w:ascii="Times New Roman" w:eastAsia="Times New Roman" w:hAnsi="Times New Roman" w:cs="Times New Roman"/>
          <w:b/>
          <w:bCs/>
          <w:snapToGrid w:val="0"/>
          <w:sz w:val="24"/>
          <w:szCs w:val="20"/>
          <w:u w:val="single"/>
        </w:rPr>
        <w:t>.) Market Rate Housing</w:t>
      </w:r>
    </w:p>
    <w:p w:rsidR="00B308A3" w:rsidRDefault="00B308A3" w:rsidP="00B308A3">
      <w:pPr>
        <w:widowControl w:val="0"/>
        <w:spacing w:after="0" w:line="240" w:lineRule="auto"/>
        <w:rPr>
          <w:rFonts w:ascii="Times New Roman" w:eastAsia="Times New Roman" w:hAnsi="Times New Roman" w:cs="Times New Roman"/>
          <w:b/>
          <w:bCs/>
          <w:snapToGrid w:val="0"/>
          <w:sz w:val="24"/>
          <w:szCs w:val="20"/>
          <w:u w:val="single"/>
        </w:rPr>
      </w:pPr>
    </w:p>
    <w:p w:rsidR="00B308A3" w:rsidRDefault="00B308A3" w:rsidP="00B308A3">
      <w:pPr>
        <w:widowControl w:val="0"/>
        <w:spacing w:after="0" w:line="240" w:lineRule="auto"/>
        <w:rPr>
          <w:rFonts w:ascii="Times New Roman" w:eastAsia="Times New Roman" w:hAnsi="Times New Roman" w:cs="Times New Roman"/>
          <w:b/>
          <w:bCs/>
          <w:snapToGrid w:val="0"/>
          <w:sz w:val="24"/>
          <w:szCs w:val="20"/>
          <w:u w:val="single"/>
        </w:rPr>
      </w:pPr>
      <w:r>
        <w:rPr>
          <w:rFonts w:ascii="Times New Roman" w:eastAsia="Times New Roman" w:hAnsi="Times New Roman" w:cs="Times New Roman"/>
          <w:b/>
          <w:bCs/>
          <w:snapToGrid w:val="0"/>
          <w:sz w:val="24"/>
          <w:szCs w:val="20"/>
          <w:u w:val="single"/>
        </w:rPr>
        <w:t>7.) Executive Director Reports</w:t>
      </w:r>
    </w:p>
    <w:p w:rsidR="002A2B98" w:rsidRDefault="002A2B98" w:rsidP="00B308A3">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 Approve Childcare provider grants</w:t>
      </w:r>
    </w:p>
    <w:p w:rsidR="00E748BB" w:rsidRDefault="00E748BB" w:rsidP="00B308A3">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 xml:space="preserve">The HRA, working with Sheri Dankert, Hormel Foundation and Brady Engelby, Mower County Child Care Licensor, </w:t>
      </w:r>
      <w:r w:rsidR="00D07C59">
        <w:rPr>
          <w:rFonts w:ascii="Times New Roman" w:eastAsia="Times New Roman" w:hAnsi="Times New Roman" w:cs="Times New Roman"/>
          <w:snapToGrid w:val="0"/>
          <w:sz w:val="24"/>
          <w:szCs w:val="20"/>
        </w:rPr>
        <w:t xml:space="preserve">a grant was </w:t>
      </w:r>
      <w:r>
        <w:rPr>
          <w:rFonts w:ascii="Times New Roman" w:eastAsia="Times New Roman" w:hAnsi="Times New Roman" w:cs="Times New Roman"/>
          <w:snapToGrid w:val="0"/>
          <w:sz w:val="24"/>
          <w:szCs w:val="20"/>
        </w:rPr>
        <w:t>applied for a</w:t>
      </w:r>
      <w:r w:rsidR="00D07C59">
        <w:rPr>
          <w:rFonts w:ascii="Times New Roman" w:eastAsia="Times New Roman" w:hAnsi="Times New Roman" w:cs="Times New Roman"/>
          <w:snapToGrid w:val="0"/>
          <w:sz w:val="24"/>
          <w:szCs w:val="20"/>
        </w:rPr>
        <w:t>nd was</w:t>
      </w:r>
      <w:r>
        <w:rPr>
          <w:rFonts w:ascii="Times New Roman" w:eastAsia="Times New Roman" w:hAnsi="Times New Roman" w:cs="Times New Roman"/>
          <w:snapToGrid w:val="0"/>
          <w:sz w:val="24"/>
          <w:szCs w:val="20"/>
        </w:rPr>
        <w:t xml:space="preserve"> grant</w:t>
      </w:r>
      <w:r w:rsidR="00D07C59">
        <w:rPr>
          <w:rFonts w:ascii="Times New Roman" w:eastAsia="Times New Roman" w:hAnsi="Times New Roman" w:cs="Times New Roman"/>
          <w:snapToGrid w:val="0"/>
          <w:sz w:val="24"/>
          <w:szCs w:val="20"/>
        </w:rPr>
        <w:t>ed</w:t>
      </w:r>
      <w:r>
        <w:rPr>
          <w:rFonts w:ascii="Times New Roman" w:eastAsia="Times New Roman" w:hAnsi="Times New Roman" w:cs="Times New Roman"/>
          <w:snapToGrid w:val="0"/>
          <w:sz w:val="24"/>
          <w:szCs w:val="20"/>
        </w:rPr>
        <w:t xml:space="preserve"> through the First Children’s Finance for $15,000</w:t>
      </w:r>
      <w:r w:rsidR="00D07C59">
        <w:rPr>
          <w:rFonts w:ascii="Times New Roman" w:eastAsia="Times New Roman" w:hAnsi="Times New Roman" w:cs="Times New Roman"/>
          <w:snapToGrid w:val="0"/>
          <w:sz w:val="24"/>
          <w:szCs w:val="20"/>
        </w:rPr>
        <w:t>. The grant dollars will be utilized in the same wa</w:t>
      </w:r>
      <w:r w:rsidR="00890A42">
        <w:rPr>
          <w:rFonts w:ascii="Times New Roman" w:eastAsia="Times New Roman" w:hAnsi="Times New Roman" w:cs="Times New Roman"/>
          <w:snapToGrid w:val="0"/>
          <w:sz w:val="24"/>
          <w:szCs w:val="20"/>
        </w:rPr>
        <w:t>y</w:t>
      </w:r>
      <w:r w:rsidR="00D07C59">
        <w:rPr>
          <w:rFonts w:ascii="Times New Roman" w:eastAsia="Times New Roman" w:hAnsi="Times New Roman" w:cs="Times New Roman"/>
          <w:snapToGrid w:val="0"/>
          <w:sz w:val="24"/>
          <w:szCs w:val="20"/>
        </w:rPr>
        <w:t xml:space="preserve"> as the former program with the only change being that the applicants can be from anywhere in Mower County and not just within the Austin city limits. </w:t>
      </w:r>
      <w:r w:rsidR="005568B0">
        <w:rPr>
          <w:rFonts w:ascii="Times New Roman" w:eastAsia="Times New Roman" w:hAnsi="Times New Roman" w:cs="Times New Roman"/>
          <w:snapToGrid w:val="0"/>
          <w:sz w:val="24"/>
          <w:szCs w:val="20"/>
        </w:rPr>
        <w:t xml:space="preserve">The HRA will be partnering with SEMCAC to administer those funds out to the County. </w:t>
      </w:r>
      <w:r w:rsidR="00D07C59">
        <w:rPr>
          <w:rFonts w:ascii="Times New Roman" w:eastAsia="Times New Roman" w:hAnsi="Times New Roman" w:cs="Times New Roman"/>
          <w:snapToGrid w:val="0"/>
          <w:sz w:val="24"/>
          <w:szCs w:val="20"/>
        </w:rPr>
        <w:t>Motion was made and seconded by Commissioners Fischer and Helle to approve changes to the Childcare grant program. All present voted in favor thereof, none in opposition thereto. The motion was declared passed and carried.</w:t>
      </w:r>
    </w:p>
    <w:p w:rsidR="00D07C59" w:rsidRDefault="00D07C59" w:rsidP="00B308A3">
      <w:pPr>
        <w:widowControl w:val="0"/>
        <w:spacing w:after="0" w:line="240" w:lineRule="auto"/>
        <w:rPr>
          <w:rFonts w:ascii="Times New Roman" w:eastAsia="Times New Roman" w:hAnsi="Times New Roman" w:cs="Times New Roman"/>
          <w:snapToGrid w:val="0"/>
          <w:sz w:val="24"/>
          <w:szCs w:val="20"/>
        </w:rPr>
      </w:pPr>
    </w:p>
    <w:p w:rsidR="002A2B98" w:rsidRDefault="002A2B98" w:rsidP="00B308A3">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b. February Board meeting date change</w:t>
      </w:r>
    </w:p>
    <w:p w:rsidR="00544D4F" w:rsidRDefault="00544D4F" w:rsidP="00B308A3">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Due to conflicting schedules and projects that will need to be brought before the Board, Executive Director Medgaarden asked that the date of the February Board meeting be c</w:t>
      </w:r>
      <w:r w:rsidR="00B6689C">
        <w:rPr>
          <w:rFonts w:ascii="Times New Roman" w:eastAsia="Times New Roman" w:hAnsi="Times New Roman" w:cs="Times New Roman"/>
          <w:snapToGrid w:val="0"/>
          <w:sz w:val="24"/>
          <w:szCs w:val="20"/>
        </w:rPr>
        <w:t>hanged to February 22, 2023 at 10 a.m.</w:t>
      </w:r>
      <w:r w:rsidR="00B6689C" w:rsidRPr="00B6689C">
        <w:rPr>
          <w:rFonts w:ascii="Times New Roman" w:eastAsia="Times New Roman" w:hAnsi="Times New Roman" w:cs="Times New Roman"/>
          <w:snapToGrid w:val="0"/>
          <w:sz w:val="24"/>
          <w:szCs w:val="20"/>
        </w:rPr>
        <w:t xml:space="preserve"> </w:t>
      </w:r>
      <w:r w:rsidR="00B6689C">
        <w:rPr>
          <w:rFonts w:ascii="Times New Roman" w:eastAsia="Times New Roman" w:hAnsi="Times New Roman" w:cs="Times New Roman"/>
          <w:snapToGrid w:val="0"/>
          <w:sz w:val="24"/>
          <w:szCs w:val="20"/>
        </w:rPr>
        <w:t xml:space="preserve">All present voted in favor thereof, none in opposition thereto. The motion was declared passed and carried.  </w:t>
      </w:r>
    </w:p>
    <w:p w:rsidR="00D07C59" w:rsidRPr="002A2B98" w:rsidRDefault="00D07C59" w:rsidP="00B308A3">
      <w:pPr>
        <w:widowControl w:val="0"/>
        <w:spacing w:after="0" w:line="240" w:lineRule="auto"/>
        <w:rPr>
          <w:rFonts w:ascii="Times New Roman" w:eastAsia="Times New Roman" w:hAnsi="Times New Roman" w:cs="Times New Roman"/>
          <w:snapToGrid w:val="0"/>
          <w:sz w:val="24"/>
          <w:szCs w:val="20"/>
        </w:rPr>
      </w:pPr>
    </w:p>
    <w:p w:rsidR="00B308A3" w:rsidRDefault="00B308A3" w:rsidP="00B308A3">
      <w:pPr>
        <w:widowControl w:val="0"/>
        <w:spacing w:after="0" w:line="240" w:lineRule="auto"/>
        <w:rPr>
          <w:rFonts w:ascii="Times New Roman" w:eastAsia="Times New Roman" w:hAnsi="Times New Roman" w:cs="Times New Roman"/>
          <w:b/>
          <w:bCs/>
          <w:snapToGrid w:val="0"/>
          <w:sz w:val="24"/>
          <w:szCs w:val="20"/>
          <w:u w:val="single"/>
        </w:rPr>
      </w:pPr>
      <w:r>
        <w:rPr>
          <w:rFonts w:ascii="Times New Roman" w:eastAsia="Times New Roman" w:hAnsi="Times New Roman" w:cs="Times New Roman"/>
          <w:b/>
          <w:bCs/>
          <w:snapToGrid w:val="0"/>
          <w:sz w:val="24"/>
          <w:szCs w:val="20"/>
          <w:u w:val="single"/>
        </w:rPr>
        <w:t>8</w:t>
      </w:r>
      <w:r w:rsidRPr="00816AE9">
        <w:rPr>
          <w:rFonts w:ascii="Times New Roman" w:eastAsia="Times New Roman" w:hAnsi="Times New Roman" w:cs="Times New Roman"/>
          <w:b/>
          <w:bCs/>
          <w:snapToGrid w:val="0"/>
          <w:sz w:val="24"/>
          <w:szCs w:val="20"/>
          <w:u w:val="single"/>
        </w:rPr>
        <w:t>.) Adjourn</w:t>
      </w:r>
    </w:p>
    <w:p w:rsidR="00B308A3" w:rsidRPr="005B6B95" w:rsidRDefault="00B308A3" w:rsidP="00B308A3">
      <w:pPr>
        <w:widowControl w:val="0"/>
        <w:spacing w:after="0" w:line="240" w:lineRule="auto"/>
        <w:rPr>
          <w:rFonts w:ascii="Times New Roman" w:eastAsia="Times New Roman" w:hAnsi="Times New Roman" w:cs="Times New Roman"/>
          <w:snapToGrid w:val="0"/>
          <w:sz w:val="24"/>
          <w:szCs w:val="20"/>
        </w:rPr>
      </w:pPr>
      <w:r w:rsidRPr="005B6B95">
        <w:rPr>
          <w:rFonts w:ascii="Times New Roman" w:eastAsia="Times New Roman" w:hAnsi="Times New Roman" w:cs="Times New Roman"/>
          <w:snapToGrid w:val="0"/>
          <w:sz w:val="24"/>
          <w:szCs w:val="20"/>
        </w:rPr>
        <w:t xml:space="preserve">There being no further business it was moved by Commissioner </w:t>
      </w:r>
      <w:r w:rsidR="002A2B98">
        <w:rPr>
          <w:rFonts w:ascii="Times New Roman" w:eastAsia="Times New Roman" w:hAnsi="Times New Roman" w:cs="Times New Roman"/>
          <w:snapToGrid w:val="0"/>
          <w:sz w:val="24"/>
          <w:szCs w:val="20"/>
        </w:rPr>
        <w:t>Fischer</w:t>
      </w:r>
      <w:r>
        <w:rPr>
          <w:rFonts w:ascii="Times New Roman" w:eastAsia="Times New Roman" w:hAnsi="Times New Roman" w:cs="Times New Roman"/>
          <w:snapToGrid w:val="0"/>
          <w:sz w:val="24"/>
          <w:szCs w:val="20"/>
        </w:rPr>
        <w:t xml:space="preserve"> </w:t>
      </w:r>
      <w:r w:rsidRPr="005B6B95">
        <w:rPr>
          <w:rFonts w:ascii="Times New Roman" w:eastAsia="Times New Roman" w:hAnsi="Times New Roman" w:cs="Times New Roman"/>
          <w:snapToGrid w:val="0"/>
          <w:sz w:val="24"/>
          <w:szCs w:val="20"/>
        </w:rPr>
        <w:t xml:space="preserve">and seconded    </w:t>
      </w:r>
    </w:p>
    <w:p w:rsidR="00B308A3" w:rsidRPr="005B6B95" w:rsidRDefault="00B308A3" w:rsidP="00B308A3">
      <w:pPr>
        <w:widowControl w:val="0"/>
        <w:spacing w:after="0" w:line="240" w:lineRule="auto"/>
        <w:rPr>
          <w:rFonts w:ascii="Times New Roman" w:eastAsia="Times New Roman" w:hAnsi="Times New Roman" w:cs="Times New Roman"/>
          <w:snapToGrid w:val="0"/>
          <w:sz w:val="24"/>
          <w:szCs w:val="20"/>
        </w:rPr>
      </w:pPr>
      <w:r w:rsidRPr="005B6B95">
        <w:rPr>
          <w:rFonts w:ascii="Times New Roman" w:eastAsia="Times New Roman" w:hAnsi="Times New Roman" w:cs="Times New Roman"/>
          <w:snapToGrid w:val="0"/>
          <w:sz w:val="24"/>
          <w:szCs w:val="20"/>
        </w:rPr>
        <w:t xml:space="preserve">by Commissioner </w:t>
      </w:r>
      <w:r w:rsidR="002A2B98">
        <w:rPr>
          <w:rFonts w:ascii="Times New Roman" w:eastAsia="Times New Roman" w:hAnsi="Times New Roman" w:cs="Times New Roman"/>
          <w:snapToGrid w:val="0"/>
          <w:sz w:val="24"/>
          <w:szCs w:val="20"/>
        </w:rPr>
        <w:t>Helle</w:t>
      </w:r>
      <w:r w:rsidRPr="005B6B95">
        <w:rPr>
          <w:rFonts w:ascii="Times New Roman" w:eastAsia="Times New Roman" w:hAnsi="Times New Roman" w:cs="Times New Roman"/>
          <w:snapToGrid w:val="0"/>
          <w:sz w:val="24"/>
          <w:szCs w:val="20"/>
        </w:rPr>
        <w:t xml:space="preserve"> to adjourn the meeting. All present voted in favor thereof, </w:t>
      </w:r>
    </w:p>
    <w:p w:rsidR="00B308A3" w:rsidRDefault="00B308A3" w:rsidP="00B308A3">
      <w:pPr>
        <w:widowControl w:val="0"/>
        <w:spacing w:after="0" w:line="240" w:lineRule="auto"/>
        <w:rPr>
          <w:rFonts w:ascii="Times New Roman" w:eastAsia="Times New Roman" w:hAnsi="Times New Roman" w:cs="Times New Roman"/>
          <w:snapToGrid w:val="0"/>
          <w:sz w:val="24"/>
          <w:szCs w:val="20"/>
        </w:rPr>
      </w:pPr>
      <w:r w:rsidRPr="005B6B95">
        <w:rPr>
          <w:rFonts w:ascii="Times New Roman" w:eastAsia="Times New Roman" w:hAnsi="Times New Roman" w:cs="Times New Roman"/>
          <w:snapToGrid w:val="0"/>
          <w:sz w:val="24"/>
          <w:szCs w:val="20"/>
        </w:rPr>
        <w:t>none in opposition thereto. The motion was declared passed and carried.</w:t>
      </w:r>
    </w:p>
    <w:p w:rsidR="00B308A3" w:rsidRDefault="00B308A3" w:rsidP="00B308A3">
      <w:pPr>
        <w:widowControl w:val="0"/>
        <w:spacing w:after="0" w:line="240" w:lineRule="auto"/>
        <w:rPr>
          <w:rFonts w:ascii="Times New Roman" w:eastAsia="Times New Roman" w:hAnsi="Times New Roman" w:cs="Times New Roman"/>
          <w:snapToGrid w:val="0"/>
          <w:sz w:val="24"/>
          <w:szCs w:val="20"/>
        </w:rPr>
      </w:pPr>
    </w:p>
    <w:p w:rsidR="00B308A3" w:rsidRDefault="00B308A3" w:rsidP="00B308A3">
      <w:pPr>
        <w:widowControl w:val="0"/>
        <w:spacing w:after="0" w:line="240" w:lineRule="auto"/>
        <w:rPr>
          <w:rFonts w:ascii="Times New Roman" w:eastAsia="Times New Roman" w:hAnsi="Times New Roman" w:cs="Times New Roman"/>
          <w:snapToGrid w:val="0"/>
          <w:sz w:val="24"/>
          <w:szCs w:val="20"/>
        </w:rPr>
      </w:pPr>
      <w:r w:rsidRPr="005B6B95">
        <w:rPr>
          <w:rFonts w:ascii="Times New Roman" w:eastAsia="Times New Roman" w:hAnsi="Times New Roman" w:cs="Times New Roman"/>
          <w:snapToGrid w:val="0"/>
          <w:sz w:val="24"/>
          <w:szCs w:val="20"/>
        </w:rPr>
        <w:t xml:space="preserve"> </w:t>
      </w:r>
      <w:r w:rsidR="00B6689C">
        <w:rPr>
          <w:rFonts w:ascii="Times New Roman" w:eastAsia="Times New Roman" w:hAnsi="Times New Roman" w:cs="Times New Roman"/>
          <w:snapToGrid w:val="0"/>
          <w:sz w:val="24"/>
          <w:szCs w:val="20"/>
        </w:rPr>
        <w:t>SEAL</w:t>
      </w:r>
    </w:p>
    <w:p w:rsidR="00B308A3" w:rsidRDefault="00B308A3" w:rsidP="00B308A3">
      <w:pPr>
        <w:widowControl w:val="0"/>
        <w:spacing w:after="0" w:line="240" w:lineRule="auto"/>
        <w:ind w:left="3600" w:firstLine="72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___________________________________</w:t>
      </w:r>
    </w:p>
    <w:p w:rsidR="00B6689C" w:rsidRDefault="00B308A3" w:rsidP="00B308A3">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b/>
      </w:r>
      <w:r>
        <w:rPr>
          <w:rFonts w:ascii="Times New Roman" w:eastAsia="Times New Roman" w:hAnsi="Times New Roman" w:cs="Times New Roman"/>
          <w:snapToGrid w:val="0"/>
          <w:sz w:val="24"/>
          <w:szCs w:val="20"/>
        </w:rPr>
        <w:tab/>
      </w:r>
      <w:r>
        <w:rPr>
          <w:rFonts w:ascii="Times New Roman" w:eastAsia="Times New Roman" w:hAnsi="Times New Roman" w:cs="Times New Roman"/>
          <w:snapToGrid w:val="0"/>
          <w:sz w:val="24"/>
          <w:szCs w:val="20"/>
        </w:rPr>
        <w:tab/>
      </w:r>
      <w:r>
        <w:rPr>
          <w:rFonts w:ascii="Times New Roman" w:eastAsia="Times New Roman" w:hAnsi="Times New Roman" w:cs="Times New Roman"/>
          <w:snapToGrid w:val="0"/>
          <w:sz w:val="24"/>
          <w:szCs w:val="20"/>
        </w:rPr>
        <w:tab/>
      </w:r>
      <w:r>
        <w:rPr>
          <w:rFonts w:ascii="Times New Roman" w:eastAsia="Times New Roman" w:hAnsi="Times New Roman" w:cs="Times New Roman"/>
          <w:snapToGrid w:val="0"/>
          <w:sz w:val="24"/>
          <w:szCs w:val="20"/>
        </w:rPr>
        <w:tab/>
      </w:r>
      <w:r>
        <w:rPr>
          <w:rFonts w:ascii="Times New Roman" w:eastAsia="Times New Roman" w:hAnsi="Times New Roman" w:cs="Times New Roman"/>
          <w:snapToGrid w:val="0"/>
          <w:sz w:val="24"/>
          <w:szCs w:val="20"/>
        </w:rPr>
        <w:tab/>
        <w:t>Vernon Lippert, Chair</w:t>
      </w:r>
    </w:p>
    <w:p w:rsidR="00B308A3" w:rsidRDefault="00B308A3" w:rsidP="00B308A3">
      <w:pPr>
        <w:widowControl w:val="0"/>
        <w:spacing w:after="0" w:line="240" w:lineRule="auto"/>
        <w:rPr>
          <w:rFonts w:ascii="Times New Roman" w:eastAsia="Times New Roman" w:hAnsi="Times New Roman" w:cs="Times New Roman"/>
          <w:snapToGrid w:val="0"/>
          <w:sz w:val="24"/>
          <w:szCs w:val="20"/>
        </w:rPr>
      </w:pPr>
    </w:p>
    <w:p w:rsidR="00B308A3" w:rsidRDefault="00B308A3" w:rsidP="00B308A3">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____________________________________</w:t>
      </w:r>
    </w:p>
    <w:p w:rsidR="00B308A3" w:rsidRDefault="00B308A3" w:rsidP="00B308A3">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Paul Fischer, Secretary</w:t>
      </w:r>
    </w:p>
    <w:p w:rsidR="00B308A3" w:rsidRDefault="00B308A3" w:rsidP="00B308A3"/>
    <w:p w:rsidR="0085546A" w:rsidRDefault="0085546A"/>
    <w:sectPr w:rsidR="008554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8A3"/>
    <w:rsid w:val="00126E49"/>
    <w:rsid w:val="002A2B98"/>
    <w:rsid w:val="002F288D"/>
    <w:rsid w:val="00544D4F"/>
    <w:rsid w:val="005568B0"/>
    <w:rsid w:val="0078059D"/>
    <w:rsid w:val="0085546A"/>
    <w:rsid w:val="00890A42"/>
    <w:rsid w:val="00B308A3"/>
    <w:rsid w:val="00B6689C"/>
    <w:rsid w:val="00C1498F"/>
    <w:rsid w:val="00D07C59"/>
    <w:rsid w:val="00E74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583A8"/>
  <w15:chartTrackingRefBased/>
  <w15:docId w15:val="{E2BB2455-58FE-4A52-B099-EA287D7E3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8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jon.erichson\AppData\Local\Microsoft\Windows\Temporary%20Internet%20Files\Content.Outlook\6J6M1PB8\www.austinhra.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Gansen</dc:creator>
  <cp:keywords/>
  <dc:description/>
  <cp:lastModifiedBy>Lori Gansen</cp:lastModifiedBy>
  <cp:revision>7</cp:revision>
  <dcterms:created xsi:type="dcterms:W3CDTF">2023-02-07T17:16:00Z</dcterms:created>
  <dcterms:modified xsi:type="dcterms:W3CDTF">2023-02-09T15:50:00Z</dcterms:modified>
</cp:coreProperties>
</file>